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20" w:rsidRPr="00091720" w:rsidRDefault="00841F9E" w:rsidP="00091720">
      <w:pPr>
        <w:pStyle w:val="Odstavecseseznamem"/>
        <w:spacing w:before="120"/>
        <w:ind w:left="0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Peněžní fondy </w:t>
      </w:r>
      <w:r w:rsidR="00091720" w:rsidRPr="00091720">
        <w:rPr>
          <w:rFonts w:ascii="Arial" w:hAnsi="Arial" w:cs="Arial"/>
          <w:b/>
          <w:szCs w:val="24"/>
        </w:rPr>
        <w:t xml:space="preserve"> </w:t>
      </w:r>
    </w:p>
    <w:p w:rsidR="00222242" w:rsidRPr="00091720" w:rsidRDefault="00222242" w:rsidP="00222242">
      <w:pPr>
        <w:spacing w:line="0" w:lineRule="atLeast"/>
        <w:jc w:val="both"/>
        <w:rPr>
          <w:rFonts w:ascii="Arial" w:hAnsi="Arial" w:cs="Arial"/>
          <w:b/>
          <w:caps/>
          <w:u w:val="single"/>
        </w:rPr>
      </w:pPr>
    </w:p>
    <w:p w:rsidR="00222242" w:rsidRPr="00A93723" w:rsidRDefault="00222242" w:rsidP="002222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1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0"/>
      </w:tblGrid>
      <w:tr w:rsidR="008B6B35" w:rsidRPr="00091720" w:rsidTr="00C40EA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-1" w:type="dxa"/>
            </w:tcMar>
          </w:tcPr>
          <w:p w:rsidR="00222242" w:rsidRPr="00561EF4" w:rsidRDefault="00222242" w:rsidP="00C40E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1EF4">
              <w:rPr>
                <w:rFonts w:ascii="Arial" w:hAnsi="Arial" w:cs="Arial"/>
                <w:sz w:val="20"/>
                <w:szCs w:val="20"/>
              </w:rPr>
              <w:t>Vazba na legislativu: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4" w:rsidRPr="00561EF4" w:rsidRDefault="00BC6FBE" w:rsidP="00D7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§5 zákona č. 250/2000 Sb. o rozpočtových pravidlech územních rozpočtů  </w:t>
            </w:r>
          </w:p>
          <w:p w:rsidR="00BC6FBE" w:rsidRDefault="00BC6FBE" w:rsidP="00D73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242" w:rsidRPr="00561EF4" w:rsidRDefault="00561EF4" w:rsidP="008B6B35">
            <w:pPr>
              <w:rPr>
                <w:rFonts w:ascii="Arial" w:hAnsi="Arial" w:cs="Arial"/>
                <w:sz w:val="20"/>
                <w:szCs w:val="20"/>
              </w:rPr>
            </w:pPr>
            <w:r w:rsidRPr="00561EF4">
              <w:rPr>
                <w:rFonts w:ascii="Arial" w:hAnsi="Arial" w:cs="Arial"/>
                <w:sz w:val="20"/>
                <w:szCs w:val="20"/>
              </w:rPr>
              <w:t>Č</w:t>
            </w:r>
            <w:r w:rsidR="00D736C1" w:rsidRPr="00561EF4">
              <w:rPr>
                <w:rFonts w:ascii="Arial" w:hAnsi="Arial" w:cs="Arial"/>
                <w:sz w:val="20"/>
                <w:szCs w:val="20"/>
              </w:rPr>
              <w:t>esk</w:t>
            </w:r>
            <w:r w:rsidRPr="00561EF4">
              <w:rPr>
                <w:rFonts w:ascii="Arial" w:hAnsi="Arial" w:cs="Arial"/>
                <w:sz w:val="20"/>
                <w:szCs w:val="20"/>
              </w:rPr>
              <w:t>ý</w:t>
            </w:r>
            <w:r w:rsidR="00D736C1" w:rsidRPr="00561EF4">
              <w:rPr>
                <w:rFonts w:ascii="Arial" w:hAnsi="Arial" w:cs="Arial"/>
                <w:sz w:val="20"/>
                <w:szCs w:val="20"/>
              </w:rPr>
              <w:t xml:space="preserve"> účetní standard č. 70</w:t>
            </w:r>
            <w:r w:rsidR="00BC6FBE">
              <w:rPr>
                <w:rFonts w:ascii="Arial" w:hAnsi="Arial" w:cs="Arial"/>
                <w:sz w:val="20"/>
                <w:szCs w:val="20"/>
              </w:rPr>
              <w:t>4</w:t>
            </w:r>
            <w:r w:rsidR="00D736C1" w:rsidRPr="00561E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FBE">
              <w:rPr>
                <w:rFonts w:ascii="Arial" w:hAnsi="Arial" w:cs="Arial"/>
                <w:sz w:val="20"/>
                <w:szCs w:val="20"/>
              </w:rPr>
              <w:t>–</w:t>
            </w:r>
            <w:r w:rsidRPr="00561E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FBE">
              <w:rPr>
                <w:rFonts w:ascii="Arial" w:hAnsi="Arial" w:cs="Arial"/>
                <w:sz w:val="20"/>
                <w:szCs w:val="20"/>
              </w:rPr>
              <w:t>Fondy účetní jednotky</w:t>
            </w:r>
            <w:r w:rsidR="00D736C1" w:rsidRPr="00561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22242" w:rsidRDefault="00222242" w:rsidP="00222242">
      <w:pPr>
        <w:spacing w:line="0" w:lineRule="atLeast"/>
        <w:jc w:val="both"/>
        <w:rPr>
          <w:rFonts w:ascii="Arial" w:eastAsia="Calibri" w:hAnsi="Arial" w:cs="Arial"/>
          <w:b/>
          <w:caps/>
          <w:color w:val="FF0000"/>
          <w:sz w:val="20"/>
          <w:szCs w:val="20"/>
          <w:u w:val="single"/>
          <w:lang w:eastAsia="en-US"/>
        </w:rPr>
      </w:pPr>
    </w:p>
    <w:p w:rsidR="00E42220" w:rsidRPr="00091720" w:rsidRDefault="00E42220" w:rsidP="00222242">
      <w:pPr>
        <w:spacing w:line="0" w:lineRule="atLeast"/>
        <w:jc w:val="both"/>
        <w:rPr>
          <w:rFonts w:ascii="Arial" w:eastAsia="Calibri" w:hAnsi="Arial" w:cs="Arial"/>
          <w:b/>
          <w:caps/>
          <w:color w:val="FF0000"/>
          <w:sz w:val="20"/>
          <w:szCs w:val="20"/>
          <w:u w:val="single"/>
          <w:lang w:eastAsia="en-US"/>
        </w:rPr>
      </w:pPr>
    </w:p>
    <w:p w:rsidR="00E42220" w:rsidRPr="00E42220" w:rsidRDefault="00E42220" w:rsidP="00E42220">
      <w:pPr>
        <w:pStyle w:val="Odstavecseseznamem"/>
        <w:numPr>
          <w:ilvl w:val="2"/>
          <w:numId w:val="12"/>
        </w:numPr>
        <w:tabs>
          <w:tab w:val="num" w:pos="360"/>
        </w:tabs>
        <w:spacing w:before="120"/>
        <w:ind w:left="340" w:hanging="340"/>
        <w:jc w:val="both"/>
        <w:rPr>
          <w:rFonts w:ascii="Arial" w:hAnsi="Arial" w:cs="Arial"/>
          <w:b/>
          <w:sz w:val="20"/>
          <w:szCs w:val="24"/>
        </w:rPr>
      </w:pPr>
      <w:r w:rsidRPr="00E42220">
        <w:rPr>
          <w:rFonts w:ascii="Arial" w:hAnsi="Arial" w:cs="Arial"/>
          <w:b/>
          <w:sz w:val="20"/>
        </w:rPr>
        <w:t xml:space="preserve">Zastupitelstvo obce schválí zřízení peněžního fondu obce a současně vnitřní normu (statut peněžního fondu) s popisem zejména účelu, příjmů a výdajů peněžního fondu. </w:t>
      </w:r>
    </w:p>
    <w:p w:rsidR="00E42220" w:rsidRPr="00E42220" w:rsidRDefault="00E42220" w:rsidP="00E42220">
      <w:pPr>
        <w:pStyle w:val="Odstavecseseznamem"/>
        <w:numPr>
          <w:ilvl w:val="2"/>
          <w:numId w:val="12"/>
        </w:numPr>
        <w:tabs>
          <w:tab w:val="num" w:pos="360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E42220">
        <w:rPr>
          <w:rFonts w:ascii="Arial" w:hAnsi="Arial" w:cs="Arial"/>
          <w:sz w:val="20"/>
        </w:rPr>
        <w:t xml:space="preserve">V souladu s pravidly uvedenými ve statutu </w:t>
      </w:r>
      <w:r>
        <w:rPr>
          <w:rFonts w:ascii="Arial" w:hAnsi="Arial" w:cs="Arial"/>
          <w:sz w:val="20"/>
        </w:rPr>
        <w:t xml:space="preserve">obec </w:t>
      </w:r>
      <w:r w:rsidRPr="00E42220">
        <w:rPr>
          <w:rFonts w:ascii="Arial" w:hAnsi="Arial" w:cs="Arial"/>
          <w:sz w:val="20"/>
        </w:rPr>
        <w:t xml:space="preserve">realizuje příjmy a výdaje peněžního fondu. </w:t>
      </w:r>
    </w:p>
    <w:p w:rsidR="00E42220" w:rsidRPr="00E42220" w:rsidRDefault="00E42220" w:rsidP="00E42220">
      <w:pPr>
        <w:pStyle w:val="Odstavecseseznamem"/>
        <w:numPr>
          <w:ilvl w:val="2"/>
          <w:numId w:val="12"/>
        </w:numPr>
        <w:tabs>
          <w:tab w:val="num" w:pos="360"/>
        </w:tabs>
        <w:spacing w:before="120"/>
        <w:ind w:left="340" w:hanging="340"/>
        <w:jc w:val="both"/>
        <w:rPr>
          <w:rFonts w:ascii="Arial" w:hAnsi="Arial" w:cs="Arial"/>
          <w:sz w:val="20"/>
        </w:rPr>
      </w:pPr>
      <w:r w:rsidRPr="00E42220">
        <w:rPr>
          <w:rFonts w:ascii="Arial" w:hAnsi="Arial" w:cs="Arial"/>
          <w:sz w:val="20"/>
        </w:rPr>
        <w:t>Vždy k rozvahovému dni (31.12.) provádí obec inventuru peněžních fondů.</w:t>
      </w:r>
    </w:p>
    <w:p w:rsidR="00E42220" w:rsidRDefault="00E42220" w:rsidP="00E42220">
      <w:pPr>
        <w:pStyle w:val="Odstavecseseznamem"/>
        <w:spacing w:before="120"/>
        <w:ind w:left="0"/>
        <w:jc w:val="both"/>
        <w:rPr>
          <w:rFonts w:ascii="Arial" w:hAnsi="Arial" w:cs="Arial"/>
          <w:sz w:val="20"/>
        </w:rPr>
      </w:pPr>
    </w:p>
    <w:p w:rsidR="00222242" w:rsidRDefault="00222242" w:rsidP="00222242">
      <w:pPr>
        <w:spacing w:line="0" w:lineRule="atLeast"/>
        <w:jc w:val="both"/>
        <w:rPr>
          <w:rFonts w:ascii="Arial" w:eastAsia="Calibri" w:hAnsi="Arial" w:cs="Arial"/>
          <w:b/>
          <w:caps/>
          <w:color w:val="FF0000"/>
          <w:sz w:val="20"/>
          <w:szCs w:val="20"/>
          <w:u w:val="single"/>
          <w:lang w:eastAsia="en-US"/>
        </w:rPr>
      </w:pPr>
    </w:p>
    <w:p w:rsidR="00561EF4" w:rsidRPr="005D5E98" w:rsidRDefault="00561EF4" w:rsidP="00561EF4">
      <w:pPr>
        <w:pStyle w:val="Odstavecseseznamem"/>
        <w:spacing w:before="120"/>
        <w:ind w:left="0"/>
        <w:jc w:val="both"/>
        <w:rPr>
          <w:rFonts w:ascii="Arial" w:hAnsi="Arial" w:cs="Arial"/>
          <w:b/>
          <w:sz w:val="20"/>
          <w:u w:val="single"/>
        </w:rPr>
      </w:pPr>
      <w:r w:rsidRPr="005D5E98">
        <w:rPr>
          <w:rFonts w:ascii="Arial" w:hAnsi="Arial" w:cs="Arial"/>
          <w:b/>
          <w:sz w:val="20"/>
          <w:u w:val="single"/>
        </w:rPr>
        <w:t xml:space="preserve">Doporučený popis </w:t>
      </w:r>
      <w:r w:rsidR="0048753C">
        <w:rPr>
          <w:rFonts w:ascii="Arial" w:hAnsi="Arial" w:cs="Arial"/>
          <w:b/>
          <w:sz w:val="20"/>
          <w:u w:val="single"/>
        </w:rPr>
        <w:t xml:space="preserve">obsahového vymezení peněžních fondů </w:t>
      </w:r>
      <w:r w:rsidRPr="005D5E98">
        <w:rPr>
          <w:rFonts w:ascii="Arial" w:hAnsi="Arial" w:cs="Arial"/>
          <w:b/>
          <w:sz w:val="20"/>
          <w:u w:val="single"/>
        </w:rPr>
        <w:t>do vnitřní směrnice obce</w:t>
      </w:r>
      <w:r w:rsidR="00024108" w:rsidRPr="005D5E98">
        <w:rPr>
          <w:rFonts w:ascii="Arial" w:hAnsi="Arial" w:cs="Arial"/>
          <w:b/>
          <w:sz w:val="20"/>
          <w:u w:val="single"/>
        </w:rPr>
        <w:t>:</w:t>
      </w:r>
      <w:r w:rsidRPr="005D5E98">
        <w:rPr>
          <w:rFonts w:ascii="Arial" w:hAnsi="Arial" w:cs="Arial"/>
          <w:b/>
          <w:sz w:val="20"/>
          <w:u w:val="single"/>
        </w:rPr>
        <w:t xml:space="preserve"> </w:t>
      </w:r>
    </w:p>
    <w:p w:rsidR="00561EF4" w:rsidRPr="005D5E98" w:rsidRDefault="00561EF4" w:rsidP="00222242">
      <w:pPr>
        <w:spacing w:line="0" w:lineRule="atLeast"/>
        <w:jc w:val="both"/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US"/>
        </w:rPr>
      </w:pPr>
    </w:p>
    <w:p w:rsidR="00024108" w:rsidRPr="00024108" w:rsidRDefault="0048753C" w:rsidP="009F37B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Obec má zřízen peněžní fond, a to xxxx </w:t>
      </w:r>
      <w:r w:rsidR="00091720" w:rsidRPr="00024108">
        <w:rPr>
          <w:rFonts w:ascii="Arial" w:hAnsi="Arial" w:cs="Arial"/>
          <w:sz w:val="20"/>
        </w:rPr>
        <w:t xml:space="preserve">. </w:t>
      </w:r>
    </w:p>
    <w:p w:rsidR="00843714" w:rsidRPr="00D825FC" w:rsidRDefault="00843714" w:rsidP="00843714">
      <w:pPr>
        <w:pStyle w:val="Nadpis"/>
        <w:numPr>
          <w:ilvl w:val="0"/>
          <w:numId w:val="11"/>
        </w:numPr>
        <w:spacing w:after="0"/>
        <w:jc w:val="both"/>
        <w:rPr>
          <w:rFonts w:ascii="Arial" w:hAnsi="Arial" w:cs="Arial"/>
          <w:b w:val="0"/>
          <w:sz w:val="20"/>
        </w:rPr>
      </w:pPr>
      <w:r w:rsidRPr="00D825FC">
        <w:rPr>
          <w:rFonts w:ascii="Arial" w:hAnsi="Arial" w:cs="Arial"/>
          <w:b w:val="0"/>
          <w:sz w:val="20"/>
        </w:rPr>
        <w:t>Zdrojem fond</w:t>
      </w:r>
      <w:r>
        <w:rPr>
          <w:rFonts w:ascii="Arial" w:hAnsi="Arial" w:cs="Arial"/>
          <w:b w:val="0"/>
          <w:sz w:val="20"/>
        </w:rPr>
        <w:t>u</w:t>
      </w:r>
      <w:r w:rsidRPr="00D825FC">
        <w:rPr>
          <w:rFonts w:ascii="Arial" w:hAnsi="Arial" w:cs="Arial"/>
          <w:b w:val="0"/>
          <w:sz w:val="20"/>
        </w:rPr>
        <w:t xml:space="preserve"> mohou být zejména přebytky hospodaření z minulých let, příjmy běžného roku, které nejsou určeny k využití v běžném roce, nebo převody prostředků z rozpočtu během roku.</w:t>
      </w:r>
    </w:p>
    <w:p w:rsidR="00091720" w:rsidRPr="00024108" w:rsidRDefault="00843714" w:rsidP="0084371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D13C36">
        <w:rPr>
          <w:rFonts w:ascii="Arial" w:hAnsi="Arial" w:cs="Arial"/>
          <w:sz w:val="20"/>
        </w:rPr>
        <w:t xml:space="preserve">Zobrazení tvorby a čerpání peněžních fondů </w:t>
      </w:r>
      <w:r>
        <w:rPr>
          <w:rFonts w:ascii="Arial" w:hAnsi="Arial" w:cs="Arial"/>
          <w:sz w:val="20"/>
        </w:rPr>
        <w:t xml:space="preserve">se </w:t>
      </w:r>
      <w:r w:rsidRPr="00D13C36">
        <w:rPr>
          <w:rFonts w:ascii="Arial" w:hAnsi="Arial" w:cs="Arial"/>
          <w:sz w:val="20"/>
        </w:rPr>
        <w:t xml:space="preserve">v účetnictví </w:t>
      </w:r>
      <w:r>
        <w:rPr>
          <w:rFonts w:ascii="Arial" w:hAnsi="Arial" w:cs="Arial"/>
          <w:sz w:val="20"/>
        </w:rPr>
        <w:t xml:space="preserve">obce </w:t>
      </w:r>
      <w:r w:rsidRPr="00D13C36">
        <w:rPr>
          <w:rFonts w:ascii="Arial" w:hAnsi="Arial" w:cs="Arial"/>
          <w:sz w:val="20"/>
        </w:rPr>
        <w:t xml:space="preserve">provádí úpravou zdrojů evidovaných na účtu 401 – jmění účetní jednotky. O tvorbě fondů </w:t>
      </w:r>
      <w:r>
        <w:rPr>
          <w:rFonts w:ascii="Arial" w:hAnsi="Arial" w:cs="Arial"/>
          <w:sz w:val="20"/>
        </w:rPr>
        <w:t xml:space="preserve">obec </w:t>
      </w:r>
      <w:r w:rsidRPr="00D13C36">
        <w:rPr>
          <w:rFonts w:ascii="Arial" w:hAnsi="Arial" w:cs="Arial"/>
          <w:sz w:val="20"/>
        </w:rPr>
        <w:t xml:space="preserve">účtuje na stranu </w:t>
      </w:r>
      <w:r w:rsidR="0090509D" w:rsidRPr="00D13C36">
        <w:rPr>
          <w:rFonts w:ascii="Arial" w:hAnsi="Arial" w:cs="Arial"/>
          <w:sz w:val="20"/>
        </w:rPr>
        <w:t>M</w:t>
      </w:r>
      <w:r w:rsidR="0090509D">
        <w:rPr>
          <w:rFonts w:ascii="Arial" w:hAnsi="Arial" w:cs="Arial"/>
          <w:sz w:val="20"/>
        </w:rPr>
        <w:t>Á</w:t>
      </w:r>
      <w:r w:rsidR="0090509D" w:rsidRPr="00D13C36">
        <w:rPr>
          <w:rFonts w:ascii="Arial" w:hAnsi="Arial" w:cs="Arial"/>
          <w:sz w:val="20"/>
        </w:rPr>
        <w:t xml:space="preserve"> </w:t>
      </w:r>
      <w:r w:rsidRPr="00D13C36">
        <w:rPr>
          <w:rFonts w:ascii="Arial" w:hAnsi="Arial" w:cs="Arial"/>
          <w:sz w:val="20"/>
        </w:rPr>
        <w:t xml:space="preserve">DÁTI účtu 401 – Jmění účetní jednotky se souvztažným zápisem na stranu DAL účtu 419 – Ostatní fondy. O použití (čerpání) fondů </w:t>
      </w:r>
      <w:r>
        <w:rPr>
          <w:rFonts w:ascii="Arial" w:hAnsi="Arial" w:cs="Arial"/>
          <w:sz w:val="20"/>
        </w:rPr>
        <w:t xml:space="preserve">obec </w:t>
      </w:r>
      <w:r w:rsidRPr="00D13C36">
        <w:rPr>
          <w:rFonts w:ascii="Arial" w:hAnsi="Arial" w:cs="Arial"/>
          <w:sz w:val="20"/>
        </w:rPr>
        <w:t xml:space="preserve"> účtuje na stranu MÁ DÁTI účtu 419 – Ostatní fondy se souvztažným zápisem na stranu DAL účtu 401 – Jmění účetní jednotky</w:t>
      </w:r>
      <w:r>
        <w:rPr>
          <w:rFonts w:ascii="Arial" w:hAnsi="Arial" w:cs="Arial"/>
          <w:sz w:val="20"/>
        </w:rPr>
        <w:t>.</w:t>
      </w:r>
    </w:p>
    <w:p w:rsidR="00091720" w:rsidRDefault="00091720" w:rsidP="00091720">
      <w:pPr>
        <w:pStyle w:val="Odstavecseseznamem"/>
        <w:ind w:left="0"/>
        <w:jc w:val="both"/>
        <w:rPr>
          <w:rFonts w:ascii="Arial" w:hAnsi="Arial" w:cs="Arial"/>
          <w:color w:val="FF0000"/>
          <w:sz w:val="20"/>
        </w:rPr>
      </w:pPr>
    </w:p>
    <w:p w:rsidR="00E7134D" w:rsidRDefault="00E7134D" w:rsidP="00E7134D">
      <w:pPr>
        <w:pStyle w:val="Odstavecseseznamem"/>
        <w:spacing w:before="120"/>
        <w:ind w:left="0"/>
        <w:jc w:val="both"/>
        <w:rPr>
          <w:rFonts w:ascii="Arial" w:hAnsi="Arial" w:cs="Arial"/>
          <w:sz w:val="20"/>
        </w:rPr>
      </w:pPr>
    </w:p>
    <w:p w:rsidR="00E7134D" w:rsidRDefault="00E7134D" w:rsidP="00E7134D">
      <w:pPr>
        <w:pStyle w:val="Odstavecseseznamem"/>
        <w:ind w:left="0"/>
        <w:jc w:val="both"/>
        <w:rPr>
          <w:rFonts w:ascii="Arial" w:hAnsi="Arial" w:cs="Arial"/>
          <w:b/>
          <w:sz w:val="20"/>
          <w:u w:val="single"/>
        </w:rPr>
      </w:pPr>
    </w:p>
    <w:p w:rsidR="00E7134D" w:rsidRDefault="00E7134D" w:rsidP="00E7134D">
      <w:pPr>
        <w:pStyle w:val="Odstavecseseznamem"/>
        <w:ind w:left="0"/>
        <w:jc w:val="both"/>
        <w:rPr>
          <w:rFonts w:ascii="Arial" w:hAnsi="Arial" w:cs="Arial"/>
          <w:b/>
          <w:sz w:val="20"/>
          <w:u w:val="single"/>
        </w:rPr>
      </w:pPr>
      <w:r w:rsidRPr="00E7134D">
        <w:rPr>
          <w:rFonts w:ascii="Arial" w:hAnsi="Arial" w:cs="Arial"/>
          <w:b/>
          <w:sz w:val="20"/>
          <w:u w:val="single"/>
        </w:rPr>
        <w:t xml:space="preserve">Doporučené účtování o tvorbě </w:t>
      </w:r>
      <w:r w:rsidR="00DD1DA1">
        <w:rPr>
          <w:rFonts w:ascii="Arial" w:hAnsi="Arial" w:cs="Arial"/>
          <w:b/>
          <w:sz w:val="20"/>
          <w:u w:val="single"/>
        </w:rPr>
        <w:t>peněžního fondu</w:t>
      </w:r>
      <w:r w:rsidRPr="00E7134D">
        <w:rPr>
          <w:rFonts w:ascii="Arial" w:hAnsi="Arial" w:cs="Arial"/>
          <w:b/>
          <w:sz w:val="20"/>
          <w:u w:val="single"/>
        </w:rPr>
        <w:t>:</w:t>
      </w:r>
    </w:p>
    <w:p w:rsidR="00E7134D" w:rsidRPr="00E7134D" w:rsidRDefault="00E7134D" w:rsidP="00E7134D">
      <w:pPr>
        <w:pStyle w:val="Odstavecseseznamem"/>
        <w:ind w:left="0"/>
        <w:jc w:val="both"/>
        <w:rPr>
          <w:rFonts w:ascii="Arial" w:hAnsi="Arial" w:cs="Arial"/>
          <w:b/>
          <w:sz w:val="20"/>
          <w:u w:val="single"/>
        </w:rPr>
      </w:pPr>
    </w:p>
    <w:p w:rsidR="00091720" w:rsidRPr="00E7134D" w:rsidRDefault="00E7134D" w:rsidP="00E7134D">
      <w:pPr>
        <w:jc w:val="both"/>
        <w:outlineLvl w:val="0"/>
        <w:rPr>
          <w:rFonts w:ascii="Arial" w:hAnsi="Arial" w:cs="Arial"/>
          <w:sz w:val="20"/>
        </w:rPr>
      </w:pPr>
      <w:r w:rsidRPr="00E7134D">
        <w:rPr>
          <w:rFonts w:ascii="Arial" w:hAnsi="Arial" w:cs="Arial"/>
          <w:sz w:val="20"/>
        </w:rPr>
        <w:t xml:space="preserve">Na základě </w:t>
      </w:r>
      <w:r w:rsidR="00F817FA">
        <w:rPr>
          <w:rFonts w:ascii="Arial" w:hAnsi="Arial" w:cs="Arial"/>
          <w:sz w:val="20"/>
        </w:rPr>
        <w:t>dokladu o převodu finančních prostředků ze základního běžného účtu obce na běžný účet fondu:</w:t>
      </w:r>
      <w:r w:rsidR="00091720" w:rsidRPr="00E7134D">
        <w:rPr>
          <w:rFonts w:ascii="Arial" w:hAnsi="Arial" w:cs="Arial"/>
          <w:sz w:val="20"/>
          <w:u w:val="single"/>
        </w:rPr>
        <w:t xml:space="preserve"> 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E7134D" w:rsidRPr="00E7134D" w:rsidTr="005D77F3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</w:tr>
      <w:tr w:rsidR="00E7134D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F817FA" w:rsidP="00F8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E71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0</w:t>
            </w:r>
            <w:r w:rsidR="00E7134D" w:rsidRPr="00E7134D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E7134D" w:rsidP="00E7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7FA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E71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E7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17FA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E71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E7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7FA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E71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E7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17FA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6A21D9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6A21D9" w:rsidP="00E71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7FA" w:rsidRPr="00E7134D" w:rsidRDefault="006A21D9" w:rsidP="00E7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17FA" w:rsidRPr="00E7134D" w:rsidRDefault="00F817FA" w:rsidP="005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34D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6A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4</w:t>
            </w:r>
            <w:r w:rsidR="006A21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E713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0</w:t>
            </w:r>
            <w:r w:rsidR="00E7134D" w:rsidRPr="00E7134D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1720" w:rsidRPr="00E7134D" w:rsidRDefault="00E7134D" w:rsidP="00E7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7134D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6A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0</w:t>
            </w:r>
            <w:r w:rsidR="006A21D9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20" w:rsidRPr="00E7134D" w:rsidRDefault="00091720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90509D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5D7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5D77F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5D77F3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091720" w:rsidP="005D77F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720" w:rsidRPr="00E7134D" w:rsidRDefault="00E7134D" w:rsidP="00E7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91720" w:rsidRPr="00E7134D" w:rsidRDefault="00091720" w:rsidP="005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1D9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6A21D9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6A21D9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6A21D9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90509D" w:rsidP="005D7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6A21D9" w:rsidP="005D7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90509D" w:rsidP="0033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6A21D9" w:rsidP="005D77F3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6A21D9" w:rsidP="005D77F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1D9" w:rsidRPr="00E7134D" w:rsidRDefault="006A21D9" w:rsidP="00E71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A21D9" w:rsidRPr="00E7134D" w:rsidRDefault="006A21D9" w:rsidP="006A2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0509D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33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09D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0509D" w:rsidRPr="00E7134D" w:rsidTr="005D77F3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09D" w:rsidRPr="00E7134D" w:rsidTr="006A21D9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09D" w:rsidRPr="00E7134D" w:rsidRDefault="0090509D" w:rsidP="00905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09D" w:rsidRPr="00E7134D" w:rsidRDefault="0090509D" w:rsidP="009050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509D" w:rsidRPr="00E7134D" w:rsidRDefault="0090509D" w:rsidP="0090509D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509D" w:rsidRPr="00E7134D" w:rsidRDefault="0090509D" w:rsidP="00905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091720" w:rsidRPr="00E7134D" w:rsidRDefault="00091720" w:rsidP="00091720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E7134D" w:rsidRDefault="00E7134D" w:rsidP="00E7134D">
      <w:pPr>
        <w:jc w:val="both"/>
        <w:outlineLvl w:val="0"/>
        <w:rPr>
          <w:rFonts w:ascii="Arial" w:hAnsi="Arial" w:cs="Arial"/>
          <w:sz w:val="20"/>
        </w:rPr>
      </w:pPr>
    </w:p>
    <w:p w:rsidR="00DD1DA1" w:rsidRDefault="00DD1DA1" w:rsidP="00DD1DA1">
      <w:pPr>
        <w:pStyle w:val="Odstavecseseznamem"/>
        <w:ind w:left="0"/>
        <w:jc w:val="both"/>
        <w:rPr>
          <w:rFonts w:ascii="Arial" w:hAnsi="Arial" w:cs="Arial"/>
          <w:b/>
          <w:sz w:val="20"/>
          <w:u w:val="single"/>
        </w:rPr>
      </w:pPr>
      <w:r w:rsidRPr="00E7134D">
        <w:rPr>
          <w:rFonts w:ascii="Arial" w:hAnsi="Arial" w:cs="Arial"/>
          <w:b/>
          <w:sz w:val="20"/>
          <w:u w:val="single"/>
        </w:rPr>
        <w:t xml:space="preserve">Doporučené účtování o </w:t>
      </w:r>
      <w:r>
        <w:rPr>
          <w:rFonts w:ascii="Arial" w:hAnsi="Arial" w:cs="Arial"/>
          <w:b/>
          <w:sz w:val="20"/>
          <w:u w:val="single"/>
        </w:rPr>
        <w:t>použití (čerpání) peněžního fondu</w:t>
      </w:r>
      <w:r w:rsidRPr="00E7134D">
        <w:rPr>
          <w:rFonts w:ascii="Arial" w:hAnsi="Arial" w:cs="Arial"/>
          <w:b/>
          <w:sz w:val="20"/>
          <w:u w:val="single"/>
        </w:rPr>
        <w:t>:</w:t>
      </w:r>
    </w:p>
    <w:p w:rsidR="00DD1DA1" w:rsidRDefault="00DD1DA1" w:rsidP="00E7134D">
      <w:pPr>
        <w:jc w:val="both"/>
        <w:outlineLvl w:val="0"/>
        <w:rPr>
          <w:rFonts w:ascii="Arial" w:hAnsi="Arial" w:cs="Arial"/>
          <w:sz w:val="20"/>
        </w:rPr>
      </w:pPr>
    </w:p>
    <w:p w:rsidR="00E7134D" w:rsidRDefault="00E7134D" w:rsidP="00E7134D">
      <w:pPr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420177">
        <w:rPr>
          <w:rFonts w:ascii="Arial" w:hAnsi="Arial" w:cs="Arial"/>
          <w:sz w:val="20"/>
        </w:rPr>
        <w:t>Na základě</w:t>
      </w:r>
      <w:r w:rsidR="00454F87">
        <w:rPr>
          <w:rFonts w:ascii="Arial" w:hAnsi="Arial" w:cs="Arial"/>
          <w:sz w:val="20"/>
        </w:rPr>
        <w:t xml:space="preserve"> např. dokladu o úhradě závazku z běžného účtu </w:t>
      </w:r>
      <w:r w:rsidR="00433003">
        <w:rPr>
          <w:rFonts w:ascii="Arial" w:hAnsi="Arial" w:cs="Arial"/>
          <w:sz w:val="20"/>
        </w:rPr>
        <w:t xml:space="preserve">fondu </w:t>
      </w:r>
      <w:r w:rsidRPr="00420177">
        <w:rPr>
          <w:rFonts w:ascii="Arial" w:hAnsi="Arial" w:cs="Arial"/>
          <w:sz w:val="20"/>
        </w:rPr>
        <w:t>:</w:t>
      </w:r>
      <w:r w:rsidRPr="00420177">
        <w:rPr>
          <w:rFonts w:ascii="Arial" w:hAnsi="Arial" w:cs="Arial"/>
          <w:b/>
          <w:sz w:val="20"/>
          <w:u w:val="single"/>
        </w:rPr>
        <w:t xml:space="preserve"> </w:t>
      </w:r>
    </w:p>
    <w:tbl>
      <w:tblPr>
        <w:tblW w:w="9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60"/>
        <w:gridCol w:w="860"/>
        <w:gridCol w:w="809"/>
        <w:gridCol w:w="711"/>
        <w:gridCol w:w="760"/>
        <w:gridCol w:w="760"/>
        <w:gridCol w:w="1029"/>
        <w:gridCol w:w="1251"/>
        <w:gridCol w:w="1341"/>
      </w:tblGrid>
      <w:tr w:rsidR="00433003" w:rsidRPr="00E7134D" w:rsidTr="002C22A5">
        <w:trPr>
          <w:trHeight w:val="270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SU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AU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ODPA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POL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ZJ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UZ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ORJ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ORG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134D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</w:tr>
      <w:tr w:rsidR="00433003" w:rsidRPr="00E7134D" w:rsidTr="002C22A5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433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0xxx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03" w:rsidRPr="00E7134D" w:rsidTr="002C22A5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433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33003" w:rsidRPr="00E7134D" w:rsidTr="002C22A5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433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03" w:rsidRPr="00E7134D" w:rsidTr="002C22A5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33003" w:rsidRPr="00E7134D" w:rsidTr="002C22A5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433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90509D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2C2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90509D" w:rsidP="0033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3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3003" w:rsidRPr="00E7134D" w:rsidRDefault="00433003" w:rsidP="002C2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03" w:rsidRPr="00E7134D" w:rsidTr="002C22A5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433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90509D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90509D" w:rsidP="0033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33003" w:rsidRPr="00E7134D" w:rsidTr="002C22A5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433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003" w:rsidRPr="00E7134D" w:rsidTr="002C22A5">
        <w:trPr>
          <w:trHeight w:val="25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433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90509D" w:rsidP="002C22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003" w:rsidRPr="00E7134D" w:rsidRDefault="00433003" w:rsidP="002C2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433003" w:rsidRPr="00E7134D" w:rsidRDefault="00433003" w:rsidP="00433003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3A01A1" w:rsidRDefault="003A01A1" w:rsidP="00091720">
      <w:pPr>
        <w:rPr>
          <w:rFonts w:ascii="Arial" w:hAnsi="Arial" w:cs="Arial"/>
          <w:sz w:val="20"/>
          <w:szCs w:val="20"/>
        </w:rPr>
      </w:pPr>
    </w:p>
    <w:p w:rsidR="003A01A1" w:rsidRDefault="003A01A1" w:rsidP="00091720">
      <w:pPr>
        <w:rPr>
          <w:rFonts w:ascii="Arial" w:hAnsi="Arial" w:cs="Arial"/>
          <w:sz w:val="20"/>
          <w:szCs w:val="20"/>
        </w:rPr>
      </w:pPr>
    </w:p>
    <w:p w:rsidR="00091720" w:rsidRPr="00420177" w:rsidRDefault="00091720" w:rsidP="00091720">
      <w:pPr>
        <w:rPr>
          <w:rFonts w:ascii="Arial" w:hAnsi="Arial" w:cs="Arial"/>
          <w:sz w:val="20"/>
          <w:szCs w:val="20"/>
        </w:rPr>
      </w:pPr>
      <w:r w:rsidRPr="00420177">
        <w:rPr>
          <w:rFonts w:ascii="Arial" w:hAnsi="Arial" w:cs="Arial"/>
          <w:sz w:val="20"/>
          <w:szCs w:val="20"/>
        </w:rPr>
        <w:t>Ing. Leona Kočařová</w:t>
      </w:r>
    </w:p>
    <w:p w:rsidR="00091720" w:rsidRPr="00420177" w:rsidRDefault="00091720" w:rsidP="00091720">
      <w:pPr>
        <w:rPr>
          <w:rFonts w:ascii="Arial" w:hAnsi="Arial" w:cs="Arial"/>
          <w:sz w:val="20"/>
          <w:szCs w:val="20"/>
        </w:rPr>
      </w:pPr>
    </w:p>
    <w:p w:rsidR="00222242" w:rsidRPr="00420177" w:rsidRDefault="00222242"/>
    <w:sectPr w:rsidR="00222242" w:rsidRPr="004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A8" w:rsidRDefault="00B64BA8" w:rsidP="00222242">
      <w:r>
        <w:separator/>
      </w:r>
    </w:p>
  </w:endnote>
  <w:endnote w:type="continuationSeparator" w:id="0">
    <w:p w:rsidR="00B64BA8" w:rsidRDefault="00B64BA8" w:rsidP="0022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A8" w:rsidRDefault="00B64BA8" w:rsidP="00222242">
      <w:r>
        <w:separator/>
      </w:r>
    </w:p>
  </w:footnote>
  <w:footnote w:type="continuationSeparator" w:id="0">
    <w:p w:rsidR="00B64BA8" w:rsidRDefault="00B64BA8" w:rsidP="0022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038"/>
    <w:multiLevelType w:val="hybridMultilevel"/>
    <w:tmpl w:val="0ECC2134"/>
    <w:lvl w:ilvl="0" w:tplc="9022125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68C"/>
    <w:multiLevelType w:val="hybridMultilevel"/>
    <w:tmpl w:val="C6067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FD6"/>
    <w:multiLevelType w:val="hybridMultilevel"/>
    <w:tmpl w:val="D9C28C10"/>
    <w:lvl w:ilvl="0" w:tplc="238E65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4545"/>
    <w:multiLevelType w:val="hybridMultilevel"/>
    <w:tmpl w:val="15EC834E"/>
    <w:lvl w:ilvl="0" w:tplc="FF3AFA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1C7C"/>
    <w:multiLevelType w:val="hybridMultilevel"/>
    <w:tmpl w:val="D39EDA3C"/>
    <w:lvl w:ilvl="0" w:tplc="EE5E4B28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37508"/>
    <w:multiLevelType w:val="hybridMultilevel"/>
    <w:tmpl w:val="02D4D978"/>
    <w:lvl w:ilvl="0" w:tplc="9380063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C58A8"/>
    <w:multiLevelType w:val="multilevel"/>
    <w:tmpl w:val="3B0EE04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712"/>
        </w:tabs>
        <w:ind w:left="712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22E3033"/>
    <w:multiLevelType w:val="hybridMultilevel"/>
    <w:tmpl w:val="6206D524"/>
    <w:lvl w:ilvl="0" w:tplc="5B1486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D3375"/>
    <w:multiLevelType w:val="hybridMultilevel"/>
    <w:tmpl w:val="F3CC9FF6"/>
    <w:lvl w:ilvl="0" w:tplc="75AE2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84017"/>
    <w:multiLevelType w:val="hybridMultilevel"/>
    <w:tmpl w:val="ADB230D6"/>
    <w:lvl w:ilvl="0" w:tplc="99362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A7EC8"/>
    <w:multiLevelType w:val="hybridMultilevel"/>
    <w:tmpl w:val="B5B8C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3350B"/>
    <w:multiLevelType w:val="hybridMultilevel"/>
    <w:tmpl w:val="24B820BE"/>
    <w:lvl w:ilvl="0" w:tplc="328CA7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88F"/>
    <w:multiLevelType w:val="hybridMultilevel"/>
    <w:tmpl w:val="6B622722"/>
    <w:lvl w:ilvl="0" w:tplc="B9880B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5330AF"/>
    <w:multiLevelType w:val="hybridMultilevel"/>
    <w:tmpl w:val="3DE4CB1E"/>
    <w:lvl w:ilvl="0" w:tplc="481CC2B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E03"/>
    <w:multiLevelType w:val="hybridMultilevel"/>
    <w:tmpl w:val="E116C672"/>
    <w:lvl w:ilvl="0" w:tplc="70004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42"/>
    <w:rsid w:val="00024108"/>
    <w:rsid w:val="000278FC"/>
    <w:rsid w:val="00077097"/>
    <w:rsid w:val="00091720"/>
    <w:rsid w:val="000F724A"/>
    <w:rsid w:val="001127EE"/>
    <w:rsid w:val="001348D8"/>
    <w:rsid w:val="001723C0"/>
    <w:rsid w:val="00222242"/>
    <w:rsid w:val="00240126"/>
    <w:rsid w:val="002631FC"/>
    <w:rsid w:val="00267393"/>
    <w:rsid w:val="002A2298"/>
    <w:rsid w:val="002E799E"/>
    <w:rsid w:val="00316F68"/>
    <w:rsid w:val="00332351"/>
    <w:rsid w:val="00346A2B"/>
    <w:rsid w:val="00384795"/>
    <w:rsid w:val="003A01A1"/>
    <w:rsid w:val="003E2FD3"/>
    <w:rsid w:val="0041457A"/>
    <w:rsid w:val="00420177"/>
    <w:rsid w:val="00425C80"/>
    <w:rsid w:val="0043080D"/>
    <w:rsid w:val="00433003"/>
    <w:rsid w:val="00454F87"/>
    <w:rsid w:val="00477407"/>
    <w:rsid w:val="0048753C"/>
    <w:rsid w:val="00492F0C"/>
    <w:rsid w:val="004B2DDD"/>
    <w:rsid w:val="004D528C"/>
    <w:rsid w:val="004E563D"/>
    <w:rsid w:val="00561EF4"/>
    <w:rsid w:val="005B2E7F"/>
    <w:rsid w:val="005B4376"/>
    <w:rsid w:val="005D5E98"/>
    <w:rsid w:val="00632895"/>
    <w:rsid w:val="00652AF5"/>
    <w:rsid w:val="00662CF9"/>
    <w:rsid w:val="00677A97"/>
    <w:rsid w:val="0068158D"/>
    <w:rsid w:val="006A21D9"/>
    <w:rsid w:val="006C1CFF"/>
    <w:rsid w:val="006D1884"/>
    <w:rsid w:val="00700C1F"/>
    <w:rsid w:val="00702CB9"/>
    <w:rsid w:val="00760D4C"/>
    <w:rsid w:val="00777109"/>
    <w:rsid w:val="007B5D4B"/>
    <w:rsid w:val="008116D2"/>
    <w:rsid w:val="00841F9E"/>
    <w:rsid w:val="00843714"/>
    <w:rsid w:val="00895CAE"/>
    <w:rsid w:val="008B6B35"/>
    <w:rsid w:val="0090509D"/>
    <w:rsid w:val="009355A1"/>
    <w:rsid w:val="00940DDF"/>
    <w:rsid w:val="009579AB"/>
    <w:rsid w:val="009D6269"/>
    <w:rsid w:val="00A40BCA"/>
    <w:rsid w:val="00A5595C"/>
    <w:rsid w:val="00A6113E"/>
    <w:rsid w:val="00AB284B"/>
    <w:rsid w:val="00B02639"/>
    <w:rsid w:val="00B64BA8"/>
    <w:rsid w:val="00B82FE8"/>
    <w:rsid w:val="00BC6FBE"/>
    <w:rsid w:val="00C40EA9"/>
    <w:rsid w:val="00C64070"/>
    <w:rsid w:val="00C668FA"/>
    <w:rsid w:val="00CA30F8"/>
    <w:rsid w:val="00CC0D50"/>
    <w:rsid w:val="00CF638F"/>
    <w:rsid w:val="00D03D29"/>
    <w:rsid w:val="00D736C1"/>
    <w:rsid w:val="00DD1DA1"/>
    <w:rsid w:val="00E42220"/>
    <w:rsid w:val="00E4508D"/>
    <w:rsid w:val="00E555F9"/>
    <w:rsid w:val="00E675F9"/>
    <w:rsid w:val="00E7134D"/>
    <w:rsid w:val="00E82DCA"/>
    <w:rsid w:val="00F817FA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3FCA5-B473-43A5-BC6A-75B7A91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2AF5"/>
    <w:pPr>
      <w:numPr>
        <w:ilvl w:val="4"/>
        <w:numId w:val="12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aliases w:val="Příloha"/>
    <w:basedOn w:val="Normln"/>
    <w:next w:val="Normln"/>
    <w:link w:val="Nadpis6Char"/>
    <w:semiHidden/>
    <w:unhideWhenUsed/>
    <w:qFormat/>
    <w:rsid w:val="00652AF5"/>
    <w:pPr>
      <w:numPr>
        <w:ilvl w:val="5"/>
        <w:numId w:val="12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2AF5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2AF5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aliases w:val="Čl.přílohy"/>
    <w:basedOn w:val="Normln"/>
    <w:next w:val="Normln"/>
    <w:link w:val="Nadpis9Char"/>
    <w:semiHidden/>
    <w:unhideWhenUsed/>
    <w:qFormat/>
    <w:rsid w:val="00652AF5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22242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22242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22242"/>
    <w:pPr>
      <w:ind w:left="720"/>
      <w:contextualSpacing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2222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2222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222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22242"/>
    <w:rPr>
      <w:vertAlign w:val="superscript"/>
    </w:rPr>
  </w:style>
  <w:style w:type="character" w:customStyle="1" w:styleId="Nadpis5Char">
    <w:name w:val="Nadpis 5 Char"/>
    <w:basedOn w:val="Standardnpsmoodstavce"/>
    <w:link w:val="Nadpis5"/>
    <w:semiHidden/>
    <w:rsid w:val="00652AF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Příloha Char"/>
    <w:basedOn w:val="Standardnpsmoodstavce"/>
    <w:link w:val="Nadpis6"/>
    <w:semiHidden/>
    <w:rsid w:val="00652AF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52AF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52AF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Čl.přílohy Char"/>
    <w:basedOn w:val="Standardnpsmoodstavce"/>
    <w:link w:val="Nadpis9"/>
    <w:semiHidden/>
    <w:rsid w:val="00652AF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652AF5"/>
    <w:pPr>
      <w:keepNext/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652AF5"/>
    <w:pPr>
      <w:numPr>
        <w:ilvl w:val="3"/>
        <w:numId w:val="12"/>
      </w:numPr>
      <w:ind w:hanging="145"/>
      <w:jc w:val="both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4371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4371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">
    <w:name w:val="Nadpis"/>
    <w:basedOn w:val="Normln"/>
    <w:link w:val="NadpisChar"/>
    <w:rsid w:val="00843714"/>
    <w:pPr>
      <w:spacing w:after="120"/>
      <w:jc w:val="center"/>
    </w:pPr>
    <w:rPr>
      <w:b/>
      <w:szCs w:val="20"/>
    </w:rPr>
  </w:style>
  <w:style w:type="character" w:customStyle="1" w:styleId="NadpisChar">
    <w:name w:val="Nadpis Char"/>
    <w:basedOn w:val="Standardnpsmoodstavce"/>
    <w:link w:val="Nadpis"/>
    <w:rsid w:val="0084371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90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0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0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Milatová Ludmila</dc:creator>
  <cp:lastModifiedBy>Krňavková Michaela</cp:lastModifiedBy>
  <cp:revision>2</cp:revision>
  <dcterms:created xsi:type="dcterms:W3CDTF">2016-10-10T13:43:00Z</dcterms:created>
  <dcterms:modified xsi:type="dcterms:W3CDTF">2016-10-10T13:43:00Z</dcterms:modified>
</cp:coreProperties>
</file>